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Areál Petrinum v Českých Budějovicích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Žižkova tř. 251/6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11.8.2018</w:t>
      </w:r>
    </w:p>
    <w:p w:rsidR="00000000" w:rsidDel="00000000" w:rsidP="00000000" w:rsidRDefault="00000000" w:rsidRPr="00000000" w14:paraId="00000004">
      <w:pPr>
        <w:pStyle w:val="Subtitle"/>
        <w:rPr/>
      </w:pPr>
      <w:bookmarkStart w:colFirst="0" w:colLast="0" w:name="_uspgkpfvzfr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/>
      </w:pPr>
      <w:bookmarkStart w:colFirst="0" w:colLast="0" w:name="_uspgkpfvzfrh" w:id="0"/>
      <w:bookmarkEnd w:id="0"/>
      <w:r w:rsidDel="00000000" w:rsidR="00000000" w:rsidRPr="00000000">
        <w:rPr>
          <w:rtl w:val="0"/>
        </w:rPr>
        <w:t xml:space="preserve">Kostel Panny Marie Růžencové rozšíří nabídku budějovického cestovního ruchu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České Budějovice - U příležitosti 120. výročí položení základního kamene kostela Panny Marie Růžencové vznikne prohlídkový okruh. Areál Petrinum, který je mateřincem původní budějovické Kongregace Bratří Nejsvětější Svátosti - petrini, otevře nejenom turistům své brány 21. srpna 2018 od 9 hodin. Prohlídkový okruh seznámí veřejnost s minulostí kostela, bratří a kongregace samotné, která letos slaví 130. let od založení.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Kongregace Bratří Nejsvětější Svátosti sídlící v srdci jihočeské metropole, otevírá brány areálu Petrinum v rámci výročí 120. let od položení základního kamene kostela Panny Marie Růžencové. Areál nabídne zajímavou komentovanou prohlídku, ve které návštěvníky seznámí s celou historií místa, jeho pohnutou minulostí a především představí beuronský umělecký styl, ve kterém je celý chrám vyzdoben. Těšit se můžeme i na spoustu dalších věcí, které si bratři petrini připravili.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Kostel Panny Marie Růžencové je ukrytý v centru Českých Budějovic na Žižkově třídě. Rád přivítá každého návštěvníka svou jedinečnu atmosférou a  hlavně jeho nezvyklou výzdobou.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Tento svatostánek byl vystavěn mezi lety 1898 a 1900, kdy nahradil kapli Panny Marie Lurdské. Byl vystavěn podle plánů Jakoba Stabernaka. Celá stavba se potýkala s nedostatečným finančním zabezpečením, ale i přesto komplikace se byla zdárně dokončena za pouhé dva roky od umístění základního kamene.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Kongregace bratří Nejsvětější Svátostí - petrini či eucharistini, je česká římskokatolická diecézní kongregace. Kongregace byla založena 8. září 1888 českobudějovickým knězem Václavem K. Petrem, po němž se jejím členům říká petrini. První petrinský klášter vznikl v Českých Budějovicích a stále slouží jako jejich mateřinec. Přijďte se přesvědčit o kráse tohoto budějovického mateřince, kde se dozvíte zajímavosti o jeho zakladateli, o beuronském umění a o celé kongregaci petrinů. Srdečně vás zveme na událost, která se bude konat 21.8. od 9 hodin v areálu Petrinum.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Kontakt pro média:</w:t>
        <w:br w:type="textWrapping"/>
        <w:t xml:space="preserve">Jiří Švehla</w:t>
        <w:br w:type="textWrapping"/>
        <w:t xml:space="preserve">+420 775 126 001</w:t>
        <w:br w:type="textWrapping"/>
        <w:t xml:space="preserve">info@petrinum.org</w:t>
        <w:br w:type="textWrapping"/>
        <w:t xml:space="preserve">Kongregace bratří Nejsvětější Svátosti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Žižkova 250/4,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370 01 České Budějovice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IČ: 600 835 90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Pozvámka pro média:</w:t>
        <w:br w:type="textWrapping"/>
        <w:t xml:space="preserve">Mediální prohlídka areálu Petrinum je připravena 20. srpna 2018 od 9 hodin.</w:t>
        <w:br w:type="textWrapping"/>
        <w:br w:type="textWrapping"/>
        <w:br w:type="textWrapping"/>
        <w:t xml:space="preserve">Poznámky pro editory:</w:t>
        <w:br w:type="textWrapping"/>
        <w:t xml:space="preserve">Název společnosti: Kongregace bratří Nejsvětější Svátosti - (petrini)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Kongregace založená a existující podle právního řádu České republiky, se sídlem na adrese: </w:t>
        <w:br w:type="textWrapping"/>
        <w:t xml:space="preserve">Žižkova 250/4, 370 01 České Budějovice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IČ: 600 835 90, zapsaná v rejstříku evidovaných právnických osob vedeném Ministerstvem Kultury České republiky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zastoupená Tomášem Havlem - generální superior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zastoupená Peterem Madárem - generální vikář</w:t>
        <w:br w:type="textWrapping"/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